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A4" w:rsidRPr="00FE1DCF" w:rsidRDefault="009A55A4" w:rsidP="00056CE3">
      <w:pPr>
        <w:jc w:val="center"/>
        <w:rPr>
          <w:b/>
          <w:sz w:val="28"/>
          <w:szCs w:val="28"/>
        </w:rPr>
      </w:pPr>
      <w:r w:rsidRPr="00FE1DCF">
        <w:rPr>
          <w:b/>
          <w:sz w:val="28"/>
          <w:szCs w:val="28"/>
        </w:rPr>
        <w:t>Планы семинарских занятий</w:t>
      </w:r>
    </w:p>
    <w:p w:rsidR="009A55A4" w:rsidRPr="00FE1DCF" w:rsidRDefault="009A55A4" w:rsidP="00056CE3">
      <w:pPr>
        <w:jc w:val="center"/>
        <w:rPr>
          <w:b/>
          <w:sz w:val="28"/>
          <w:szCs w:val="28"/>
        </w:rPr>
      </w:pPr>
    </w:p>
    <w:p w:rsidR="009A55A4" w:rsidRPr="00FE1DCF" w:rsidRDefault="009A55A4" w:rsidP="00FE1DCF">
      <w:pPr>
        <w:tabs>
          <w:tab w:val="num" w:pos="720"/>
        </w:tabs>
        <w:ind w:left="66" w:right="-2"/>
        <w:jc w:val="both"/>
        <w:rPr>
          <w:b/>
          <w:sz w:val="28"/>
          <w:szCs w:val="28"/>
        </w:rPr>
      </w:pPr>
      <w:r w:rsidRPr="00FE1DCF">
        <w:rPr>
          <w:b/>
          <w:sz w:val="28"/>
          <w:szCs w:val="28"/>
        </w:rPr>
        <w:tab/>
      </w:r>
    </w:p>
    <w:p w:rsidR="007F6CCB" w:rsidRPr="00FE1DCF" w:rsidRDefault="00056CE3" w:rsidP="00056CE3">
      <w:pPr>
        <w:jc w:val="center"/>
        <w:rPr>
          <w:b/>
          <w:sz w:val="28"/>
          <w:szCs w:val="28"/>
        </w:rPr>
      </w:pPr>
      <w:r w:rsidRPr="00FE1DCF">
        <w:rPr>
          <w:b/>
          <w:sz w:val="28"/>
          <w:szCs w:val="28"/>
        </w:rPr>
        <w:t>Идеи глобального эволюционизма в современной науке</w:t>
      </w:r>
    </w:p>
    <w:p w:rsidR="00056CE3" w:rsidRPr="00FE1DCF" w:rsidRDefault="00056CE3" w:rsidP="00056CE3">
      <w:pPr>
        <w:jc w:val="center"/>
        <w:rPr>
          <w:b/>
          <w:sz w:val="28"/>
          <w:szCs w:val="28"/>
        </w:rPr>
      </w:pPr>
      <w:r w:rsidRPr="00FE1DCF">
        <w:rPr>
          <w:b/>
          <w:sz w:val="28"/>
          <w:szCs w:val="28"/>
        </w:rPr>
        <w:t>(План семинара)</w:t>
      </w:r>
    </w:p>
    <w:p w:rsidR="00056CE3" w:rsidRPr="00FE1DCF" w:rsidRDefault="00056CE3" w:rsidP="00056CE3">
      <w:pPr>
        <w:jc w:val="both"/>
        <w:rPr>
          <w:sz w:val="28"/>
          <w:szCs w:val="28"/>
        </w:rPr>
      </w:pPr>
    </w:p>
    <w:p w:rsidR="00056CE3" w:rsidRPr="00FE1DCF" w:rsidRDefault="00056CE3" w:rsidP="00056CE3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FE1DCF">
        <w:rPr>
          <w:sz w:val="28"/>
          <w:szCs w:val="28"/>
        </w:rPr>
        <w:t>Глобальный эволюционизм как мировоззрение</w:t>
      </w:r>
      <w:r w:rsidR="009A55A4" w:rsidRPr="00FE1DCF">
        <w:rPr>
          <w:sz w:val="28"/>
          <w:szCs w:val="28"/>
        </w:rPr>
        <w:t xml:space="preserve"> и принцип междисциплинарного подхода в современной науке. </w:t>
      </w:r>
    </w:p>
    <w:p w:rsidR="00056CE3" w:rsidRPr="00FE1DCF" w:rsidRDefault="00720C0F" w:rsidP="00056CE3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FE1DCF">
        <w:rPr>
          <w:sz w:val="28"/>
          <w:szCs w:val="28"/>
        </w:rPr>
        <w:t>Дарвинизм и о</w:t>
      </w:r>
      <w:r w:rsidR="009A55A4" w:rsidRPr="00FE1DCF">
        <w:rPr>
          <w:sz w:val="28"/>
          <w:szCs w:val="28"/>
        </w:rPr>
        <w:t>сновные положения т</w:t>
      </w:r>
      <w:r w:rsidRPr="00FE1DCF">
        <w:rPr>
          <w:sz w:val="28"/>
          <w:szCs w:val="28"/>
        </w:rPr>
        <w:t>еории</w:t>
      </w:r>
      <w:r w:rsidR="00056CE3" w:rsidRPr="00FE1DCF">
        <w:rPr>
          <w:sz w:val="28"/>
          <w:szCs w:val="28"/>
        </w:rPr>
        <w:t xml:space="preserve"> синтетической эволюции.</w:t>
      </w:r>
      <w:r w:rsidRPr="00FE1DCF">
        <w:rPr>
          <w:sz w:val="28"/>
          <w:szCs w:val="28"/>
        </w:rPr>
        <w:t xml:space="preserve"> </w:t>
      </w:r>
      <w:r w:rsidR="00A61AED" w:rsidRPr="00FE1DCF">
        <w:rPr>
          <w:sz w:val="28"/>
          <w:szCs w:val="28"/>
        </w:rPr>
        <w:t xml:space="preserve"> Достаточны ли для объяснения эволюции факторов мутации и естественного отбора?</w:t>
      </w:r>
    </w:p>
    <w:p w:rsidR="00056CE3" w:rsidRPr="00FE1DCF" w:rsidRDefault="00720C0F" w:rsidP="00056CE3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FE1DCF">
        <w:rPr>
          <w:sz w:val="28"/>
          <w:szCs w:val="28"/>
        </w:rPr>
        <w:t xml:space="preserve">Почему эволюция? </w:t>
      </w:r>
      <w:r w:rsidR="00056CE3" w:rsidRPr="00FE1DCF">
        <w:rPr>
          <w:sz w:val="28"/>
          <w:szCs w:val="28"/>
        </w:rPr>
        <w:t>Что является движущей силой эволюции?</w:t>
      </w:r>
    </w:p>
    <w:p w:rsidR="00720C0F" w:rsidRPr="00FE1DCF" w:rsidRDefault="00720C0F" w:rsidP="00720C0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FE1DCF">
        <w:rPr>
          <w:sz w:val="28"/>
          <w:szCs w:val="28"/>
        </w:rPr>
        <w:t>Эволюционизм и антропный принцип:  Каковы онтологические условия, делающие человеческое бытие возможным?</w:t>
      </w:r>
    </w:p>
    <w:p w:rsidR="00C96284" w:rsidRPr="00FE1DCF" w:rsidRDefault="00C96284" w:rsidP="00056CE3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FE1DCF">
        <w:rPr>
          <w:sz w:val="28"/>
          <w:szCs w:val="28"/>
        </w:rPr>
        <w:t>Принципы эволюционной эпистемологии.</w:t>
      </w:r>
      <w:r w:rsidR="009A55A4" w:rsidRPr="00FE1DCF">
        <w:rPr>
          <w:sz w:val="28"/>
          <w:szCs w:val="28"/>
        </w:rPr>
        <w:t xml:space="preserve"> </w:t>
      </w:r>
    </w:p>
    <w:p w:rsidR="00720C0F" w:rsidRPr="00FE1DCF" w:rsidRDefault="00720C0F" w:rsidP="00056CE3">
      <w:pPr>
        <w:jc w:val="center"/>
        <w:rPr>
          <w:sz w:val="28"/>
          <w:szCs w:val="28"/>
          <w:lang w:val="en-US"/>
        </w:rPr>
      </w:pPr>
    </w:p>
    <w:p w:rsidR="009A55A4" w:rsidRPr="00FE1DCF" w:rsidRDefault="009A55A4" w:rsidP="00720C0F">
      <w:pPr>
        <w:jc w:val="center"/>
        <w:rPr>
          <w:sz w:val="28"/>
          <w:szCs w:val="28"/>
          <w:lang w:val="en-US"/>
        </w:rPr>
      </w:pPr>
      <w:proofErr w:type="spellStart"/>
      <w:r w:rsidRPr="00FE1DCF">
        <w:rPr>
          <w:sz w:val="28"/>
          <w:szCs w:val="28"/>
          <w:lang w:val="en-US"/>
        </w:rPr>
        <w:t>Литература</w:t>
      </w:r>
      <w:proofErr w:type="spellEnd"/>
    </w:p>
    <w:p w:rsidR="00E00231" w:rsidRDefault="00E00231" w:rsidP="00056CE3">
      <w:pPr>
        <w:jc w:val="center"/>
        <w:rPr>
          <w:lang w:val="en-US"/>
        </w:rPr>
      </w:pPr>
    </w:p>
    <w:p w:rsidR="00E00231" w:rsidRDefault="00E00231" w:rsidP="00FE1DC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DCF">
        <w:rPr>
          <w:rFonts w:ascii="Times New Roman" w:hAnsi="Times New Roman" w:cs="Times New Roman"/>
          <w:color w:val="000000"/>
          <w:sz w:val="28"/>
          <w:szCs w:val="28"/>
        </w:rPr>
        <w:t>Рузавин</w:t>
      </w:r>
      <w:r w:rsidRPr="00FE1DCF">
        <w:rPr>
          <w:rFonts w:ascii="Times New Roman" w:hAnsi="Times New Roman" w:cs="Times New Roman"/>
          <w:sz w:val="28"/>
          <w:szCs w:val="28"/>
        </w:rPr>
        <w:t xml:space="preserve"> </w:t>
      </w:r>
      <w:r w:rsidRPr="00FE1DCF">
        <w:rPr>
          <w:rFonts w:ascii="Times New Roman" w:hAnsi="Times New Roman" w:cs="Times New Roman"/>
          <w:color w:val="000000"/>
          <w:sz w:val="28"/>
          <w:szCs w:val="28"/>
        </w:rPr>
        <w:t xml:space="preserve">Г.И. </w:t>
      </w:r>
      <w:r w:rsidRPr="00FE1DCF">
        <w:rPr>
          <w:rFonts w:ascii="Times New Roman" w:hAnsi="Times New Roman" w:cs="Times New Roman"/>
          <w:sz w:val="28"/>
          <w:szCs w:val="28"/>
        </w:rPr>
        <w:t>Глобальный эволюционизм//</w:t>
      </w:r>
      <w:bookmarkStart w:id="0" w:name="_Toc498260084"/>
      <w:r w:rsidR="00FF6709" w:rsidRPr="00FE1DCF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FE1DCF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"http://elibrary.ru/contents.asp?issueid=855277" </w:instrText>
      </w:r>
      <w:r w:rsidR="00FF6709" w:rsidRPr="00FE1DCF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FE1DCF">
        <w:rPr>
          <w:rFonts w:ascii="Times New Roman" w:hAnsi="Times New Roman" w:cs="Times New Roman"/>
          <w:color w:val="000000"/>
          <w:sz w:val="28"/>
          <w:szCs w:val="28"/>
        </w:rPr>
        <w:t>Ученые записки Российского государственного социального университета</w:t>
      </w:r>
      <w:r w:rsidR="00FF6709" w:rsidRPr="00FE1DCF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FE1DCF">
        <w:rPr>
          <w:rFonts w:ascii="Times New Roman" w:hAnsi="Times New Roman" w:cs="Times New Roman"/>
          <w:color w:val="000000"/>
          <w:sz w:val="28"/>
          <w:szCs w:val="28"/>
        </w:rPr>
        <w:t>. 2008. </w:t>
      </w:r>
      <w:hyperlink r:id="rId5" w:history="1">
        <w:r w:rsidRPr="00FE1DCF">
          <w:rPr>
            <w:rFonts w:ascii="Times New Roman" w:hAnsi="Times New Roman" w:cs="Times New Roman"/>
            <w:color w:val="000000"/>
            <w:sz w:val="28"/>
            <w:szCs w:val="28"/>
          </w:rPr>
          <w:t>№ 1</w:t>
        </w:r>
      </w:hyperlink>
      <w:r w:rsidRPr="00FE1DCF">
        <w:rPr>
          <w:rFonts w:ascii="Times New Roman" w:hAnsi="Times New Roman" w:cs="Times New Roman"/>
          <w:color w:val="000000"/>
          <w:sz w:val="28"/>
          <w:szCs w:val="28"/>
        </w:rPr>
        <w:t>. С. 16-24.</w:t>
      </w:r>
    </w:p>
    <w:p w:rsidR="00FE1DCF" w:rsidRPr="00FE1DCF" w:rsidRDefault="00FE1DCF" w:rsidP="00FE1DC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6CE3" w:rsidRPr="00FE1DCF" w:rsidRDefault="00056CE3" w:rsidP="00FE1DCF">
      <w:pPr>
        <w:ind w:right="30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DCF">
        <w:rPr>
          <w:rFonts w:ascii="Times New Roman" w:hAnsi="Times New Roman" w:cs="Times New Roman"/>
          <w:color w:val="000000"/>
          <w:sz w:val="28"/>
          <w:szCs w:val="28"/>
        </w:rPr>
        <w:t xml:space="preserve">Глобальный эволюционизм (Философский анализ). </w:t>
      </w:r>
      <w:bookmarkEnd w:id="0"/>
      <w:r w:rsidRPr="00FE1DCF">
        <w:rPr>
          <w:rFonts w:ascii="Times New Roman" w:hAnsi="Times New Roman" w:cs="Times New Roman"/>
          <w:color w:val="000000"/>
          <w:sz w:val="28"/>
          <w:szCs w:val="28"/>
        </w:rPr>
        <w:t>Москва, 1994</w:t>
      </w:r>
    </w:p>
    <w:p w:rsidR="00056CE3" w:rsidRDefault="00FF6709" w:rsidP="00FE1D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457930" w:rsidRPr="00FE1DCF">
          <w:rPr>
            <w:rStyle w:val="a5"/>
            <w:rFonts w:ascii="Times New Roman" w:hAnsi="Times New Roman" w:cs="Times New Roman"/>
            <w:sz w:val="28"/>
            <w:szCs w:val="28"/>
          </w:rPr>
          <w:t>http://philosophy.ru/iphras/library/karpinsk/glob_ev.html</w:t>
        </w:r>
      </w:hyperlink>
    </w:p>
    <w:p w:rsidR="00FE1DCF" w:rsidRDefault="00FE1DCF" w:rsidP="00FE1D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1DCF" w:rsidRDefault="00FE1DCF" w:rsidP="00FE1DC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DCF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В. А. Красилов. </w:t>
      </w:r>
      <w:proofErr w:type="gramStart"/>
      <w:r w:rsidRPr="00FE1DCF">
        <w:rPr>
          <w:rFonts w:ascii="Times New Roman" w:hAnsi="Times New Roman" w:cs="Times New Roman"/>
          <w:bCs/>
          <w:sz w:val="28"/>
          <w:szCs w:val="28"/>
        </w:rPr>
        <w:t>Дарвинизм, синтетическая теория эволюции и их критика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hyperlink r:id="rId7" w:history="1">
        <w:r w:rsidRPr="00085A86">
          <w:rPr>
            <w:rStyle w:val="a5"/>
            <w:rFonts w:ascii="Times New Roman" w:hAnsi="Times New Roman" w:cs="Times New Roman"/>
            <w:bCs/>
            <w:sz w:val="28"/>
            <w:szCs w:val="28"/>
          </w:rPr>
          <w:t>http://www.dvfu.ru/documents/41536/4874343/%D0%9A%D1%80%D0%B0%D1%81%D0%B8%D0%BB%D0%BE%D0%B2_%D0%9A%D1%80%D0%B8%D1%82%D0%B8%D0%BA%D0%B0%20%D0%A1%D0%A2%D0%AD.docx/6a80cc4d-6285-48cd-aa03-3e5a0c64821e</w:t>
        </w:r>
      </w:hyperlink>
      <w:proofErr w:type="gramEnd"/>
    </w:p>
    <w:p w:rsidR="00FE1DCF" w:rsidRPr="00FE1DCF" w:rsidRDefault="00FE1DCF" w:rsidP="00FE1DC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1DCF" w:rsidRPr="00FE1DCF" w:rsidRDefault="00FE1DCF" w:rsidP="00FE1DCF">
      <w:pPr>
        <w:ind w:firstLine="567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A61AED" w:rsidRDefault="00A61AED" w:rsidP="00056CE3">
      <w:pPr>
        <w:jc w:val="center"/>
        <w:rPr>
          <w:rStyle w:val="a5"/>
        </w:rPr>
      </w:pPr>
    </w:p>
    <w:p w:rsidR="00A61AED" w:rsidRDefault="00A61AED" w:rsidP="00056CE3">
      <w:pPr>
        <w:jc w:val="center"/>
        <w:rPr>
          <w:rStyle w:val="a5"/>
        </w:rPr>
      </w:pPr>
      <w:bookmarkStart w:id="1" w:name="_GoBack"/>
      <w:bookmarkEnd w:id="1"/>
    </w:p>
    <w:p w:rsidR="00A61AED" w:rsidRDefault="00A61AED" w:rsidP="00A61AED">
      <w:pPr>
        <w:jc w:val="both"/>
      </w:pPr>
    </w:p>
    <w:p w:rsidR="00457930" w:rsidRDefault="00457930" w:rsidP="00056CE3">
      <w:pPr>
        <w:jc w:val="center"/>
      </w:pPr>
    </w:p>
    <w:p w:rsidR="00457930" w:rsidRPr="00FE1DCF" w:rsidRDefault="00457930" w:rsidP="00056CE3">
      <w:pPr>
        <w:jc w:val="center"/>
      </w:pPr>
    </w:p>
    <w:sectPr w:rsidR="00457930" w:rsidRPr="00FE1DCF" w:rsidSect="007F6CC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E1153"/>
    <w:multiLevelType w:val="hybridMultilevel"/>
    <w:tmpl w:val="3E548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A44EF"/>
    <w:multiLevelType w:val="hybridMultilevel"/>
    <w:tmpl w:val="0E26117C"/>
    <w:lvl w:ilvl="0" w:tplc="3898A6D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864738"/>
    <w:multiLevelType w:val="hybridMultilevel"/>
    <w:tmpl w:val="C4323490"/>
    <w:lvl w:ilvl="0" w:tplc="0ED41FF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056CE3"/>
    <w:rsid w:val="00056CE3"/>
    <w:rsid w:val="00457930"/>
    <w:rsid w:val="00720C0F"/>
    <w:rsid w:val="007F6CCB"/>
    <w:rsid w:val="009A55A4"/>
    <w:rsid w:val="00A61AED"/>
    <w:rsid w:val="00C618D9"/>
    <w:rsid w:val="00C96284"/>
    <w:rsid w:val="00D85D04"/>
    <w:rsid w:val="00E00231"/>
    <w:rsid w:val="00FE1DCF"/>
    <w:rsid w:val="00FF6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09"/>
  </w:style>
  <w:style w:type="paragraph" w:styleId="1">
    <w:name w:val="heading 1"/>
    <w:basedOn w:val="a"/>
    <w:link w:val="10"/>
    <w:uiPriority w:val="9"/>
    <w:qFormat/>
    <w:rsid w:val="00056CE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CE3"/>
    <w:rPr>
      <w:rFonts w:ascii="Times" w:hAnsi="Times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56CE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056CE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002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E0023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6CE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CE3"/>
    <w:rPr>
      <w:rFonts w:ascii="Times" w:hAnsi="Times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56CE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056CE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002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E002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vfu.ru/documents/41536/4874343/%D0%9A%D1%80%D0%B0%D1%81%D0%B8%D0%BB%D0%BE%D0%B2_%D0%9A%D1%80%D0%B8%D1%82%D0%B8%D0%BA%D0%B0%20%D0%A1%D0%A2%D0%AD.docx/6a80cc4d-6285-48cd-aa03-3e5a0c6482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ilosophy.ru/iphras/library/karpinsk/glob_ev.html" TargetMode="External"/><Relationship Id="rId5" Type="http://schemas.openxmlformats.org/officeDocument/2006/relationships/hyperlink" Target="http://elibrary.ru/contents.asp?issueid=855277&amp;selid=14873743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А11</dc:creator>
  <cp:keywords/>
  <dc:description/>
  <cp:lastModifiedBy>Документовед</cp:lastModifiedBy>
  <cp:revision>7</cp:revision>
  <dcterms:created xsi:type="dcterms:W3CDTF">2014-12-25T22:19:00Z</dcterms:created>
  <dcterms:modified xsi:type="dcterms:W3CDTF">2015-03-24T02:15:00Z</dcterms:modified>
</cp:coreProperties>
</file>